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90790" w14:textId="77777777" w:rsidR="00C94D20" w:rsidRPr="004C36D3" w:rsidRDefault="00C94D20" w:rsidP="0077374C">
      <w:pPr>
        <w:pStyle w:val="Heading1"/>
        <w:rPr>
          <w:rFonts w:ascii="Futura Lt BT" w:eastAsia="Times New Roman" w:hAnsi="Futura Lt BT"/>
          <w:lang w:val="en-US" w:eastAsia="fr-BE"/>
        </w:rPr>
      </w:pPr>
      <w:r w:rsidRPr="004C36D3">
        <w:rPr>
          <w:rFonts w:ascii="Futura Lt BT" w:eastAsia="Times New Roman" w:hAnsi="Futura Lt BT"/>
          <w:noProof/>
          <w:lang w:eastAsia="fr-BE"/>
        </w:rPr>
        <w:drawing>
          <wp:inline distT="0" distB="0" distL="0" distR="0" wp14:anchorId="05A907A9" wp14:editId="59C086C9">
            <wp:extent cx="1133475" cy="1133475"/>
            <wp:effectExtent l="0" t="0" r="9525" b="9525"/>
            <wp:docPr id="1" name="Picture 1" descr="Nerea-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ea-Logo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74C" w:rsidRPr="004C36D3">
        <w:rPr>
          <w:rFonts w:ascii="Futura Lt BT" w:eastAsia="Times New Roman" w:hAnsi="Futura Lt BT"/>
          <w:lang w:val="en-US" w:eastAsia="fr-BE"/>
        </w:rPr>
        <w:t xml:space="preserve"> </w:t>
      </w:r>
      <w:r w:rsidR="0077374C" w:rsidRPr="004C36D3">
        <w:rPr>
          <w:rFonts w:ascii="Futura Lt BT" w:eastAsia="Times New Roman" w:hAnsi="Futura Lt BT"/>
          <w:color w:val="404040" w:themeColor="text1" w:themeTint="BF"/>
          <w:sz w:val="52"/>
          <w:szCs w:val="52"/>
          <w:lang w:val="en-US" w:eastAsia="fr-BE"/>
        </w:rPr>
        <w:t>NEREA</w:t>
      </w:r>
    </w:p>
    <w:p w14:paraId="05A90791" w14:textId="77777777" w:rsidR="00C94D20" w:rsidRPr="004C36D3" w:rsidRDefault="00C94D20" w:rsidP="00C94D20">
      <w:pPr>
        <w:shd w:val="clear" w:color="auto" w:fill="FBFBFB"/>
        <w:spacing w:before="100" w:beforeAutospacing="1" w:after="269" w:line="269" w:lineRule="atLeast"/>
        <w:outlineLvl w:val="2"/>
        <w:rPr>
          <w:rFonts w:ascii="Futura Lt BT" w:eastAsia="Times New Roman" w:hAnsi="Futura Lt BT" w:cs="Lucida Sans Unicode"/>
          <w:b/>
          <w:bCs/>
          <w:color w:val="444444"/>
          <w:sz w:val="28"/>
          <w:szCs w:val="28"/>
          <w:lang w:val="en-US" w:eastAsia="fr-BE"/>
        </w:rPr>
      </w:pPr>
      <w:r w:rsidRPr="004C36D3">
        <w:rPr>
          <w:rFonts w:ascii="Futura Lt BT" w:eastAsia="Times New Roman" w:hAnsi="Futura Lt BT" w:cs="Lucida Sans Unicode"/>
          <w:b/>
          <w:bCs/>
          <w:color w:val="444444"/>
          <w:sz w:val="28"/>
          <w:szCs w:val="28"/>
          <w:lang w:val="en-US" w:eastAsia="fr-BE"/>
        </w:rPr>
        <w:t>Job Description</w:t>
      </w:r>
    </w:p>
    <w:p w14:paraId="05A90792" w14:textId="75B094FE" w:rsidR="00C94D20" w:rsidRPr="004C36D3" w:rsidRDefault="00300A50" w:rsidP="00C94D20">
      <w:pPr>
        <w:shd w:val="clear" w:color="auto" w:fill="FBFBFB"/>
        <w:spacing w:after="370" w:line="370" w:lineRule="atLeast"/>
        <w:jc w:val="both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proofErr w:type="spellStart"/>
      <w:r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Nerea</w:t>
      </w:r>
      <w:proofErr w:type="spellEnd"/>
      <w:r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</w:t>
      </w:r>
      <w:r w:rsidR="004A517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S.A. </w:t>
      </w:r>
      <w:r w:rsidR="00C94D20"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is searching for a</w:t>
      </w:r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n</w:t>
      </w:r>
      <w:r w:rsidR="00C94D20"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</w:t>
      </w:r>
      <w:r w:rsidR="00451D31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Administration people</w:t>
      </w:r>
      <w:r w:rsidR="004A517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to join its team in Steinfort</w:t>
      </w:r>
      <w:bookmarkStart w:id="0" w:name="_GoBack"/>
      <w:bookmarkEnd w:id="0"/>
      <w:r w:rsidR="00C94D20"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.</w:t>
      </w:r>
      <w:r w:rsidR="008C531A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It’s to p</w:t>
      </w:r>
      <w:r w:rsidR="008C531A" w:rsidRPr="008C531A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rovide logistics support for Marketing, Sales, Finance </w:t>
      </w:r>
      <w:r w:rsidR="00F0292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and H.R.</w:t>
      </w:r>
      <w:r w:rsidR="008C531A" w:rsidRPr="008C531A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Department.</w:t>
      </w:r>
    </w:p>
    <w:p w14:paraId="05A90793" w14:textId="65AD1FC7" w:rsidR="00C94D20" w:rsidRDefault="00C94D20" w:rsidP="00C94D20">
      <w:pPr>
        <w:shd w:val="clear" w:color="auto" w:fill="FBFBFB"/>
        <w:spacing w:after="370" w:line="370" w:lineRule="atLeast"/>
        <w:jc w:val="both"/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NEREA delivers solutions in the areas of ICT outsourcing and Customer Relationship Management (CRM). Client’s needs are at the </w:t>
      </w:r>
      <w:r w:rsidR="00300A50"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center</w:t>
      </w: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of the company’s customer service philosophy, which is based on 3 key principles: transparency (detailed service monitoring), an in-house project methodology which is integrated into the client’s infrastructure and a </w:t>
      </w:r>
      <w:r w:rsidR="00300A50"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personalized</w:t>
      </w: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approach for every mission. NEREA’s consultants apply the same quality management whatever the client’s organization size.</w:t>
      </w:r>
    </w:p>
    <w:p w14:paraId="1E9DE11F" w14:textId="4026F2B9" w:rsidR="00266846" w:rsidRPr="004C36D3" w:rsidRDefault="00266846" w:rsidP="00266846">
      <w:pPr>
        <w:shd w:val="clear" w:color="auto" w:fill="FBFBFB"/>
        <w:spacing w:after="370" w:line="370" w:lineRule="atLeast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u w:val="single"/>
          <w:lang w:val="en-GB" w:eastAsia="fr-BE"/>
        </w:rPr>
        <w:t>Key</w:t>
      </w:r>
      <w:r w:rsidRPr="00266846"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u w:val="single"/>
          <w:lang w:val="en-GB" w:eastAsia="fr-BE"/>
        </w:rPr>
        <w:t xml:space="preserve"> T</w:t>
      </w:r>
      <w:r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u w:val="single"/>
          <w:lang w:val="en-GB" w:eastAsia="fr-BE"/>
        </w:rPr>
        <w:t>asks and</w:t>
      </w:r>
      <w:r w:rsidRPr="00266846"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u w:val="single"/>
          <w:lang w:val="en-GB" w:eastAsia="fr-BE"/>
        </w:rPr>
        <w:t xml:space="preserve"> </w:t>
      </w:r>
      <w:r w:rsidR="008C531A"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u w:val="single"/>
          <w:lang w:val="en-GB" w:eastAsia="fr-BE"/>
        </w:rPr>
        <w:t>responsibilities</w:t>
      </w:r>
      <w:r w:rsidRPr="004C36D3"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lang w:val="en-US" w:eastAsia="fr-BE"/>
        </w:rPr>
        <w:t>:</w:t>
      </w:r>
    </w:p>
    <w:p w14:paraId="10024E16" w14:textId="6BC2D6B6" w:rsidR="00266846" w:rsidRDefault="00266846" w:rsidP="00266846">
      <w:pPr>
        <w:numPr>
          <w:ilvl w:val="0"/>
          <w:numId w:val="1"/>
        </w:numPr>
        <w:shd w:val="clear" w:color="auto" w:fill="FBFBFB"/>
        <w:tabs>
          <w:tab w:val="clear" w:pos="720"/>
          <w:tab w:val="num" w:pos="426"/>
        </w:tabs>
        <w:spacing w:before="100" w:beforeAutospacing="1" w:after="100" w:afterAutospacing="1" w:line="370" w:lineRule="atLeast"/>
        <w:ind w:right="396" w:hanging="720"/>
        <w:rPr>
          <w:rFonts w:ascii="Futura Lt BT" w:eastAsia="Times New Roman" w:hAnsi="Futura Lt BT" w:cs="Lucida Sans Unicode"/>
          <w:sz w:val="24"/>
          <w:szCs w:val="24"/>
          <w:lang w:val="en-US" w:eastAsia="fr-BE"/>
        </w:rPr>
      </w:pPr>
      <w:r w:rsidRPr="00451D31">
        <w:rPr>
          <w:rFonts w:ascii="Futura Lt BT" w:eastAsia="Times New Roman" w:hAnsi="Futura Lt BT" w:cs="Lucida Sans Unicode"/>
          <w:sz w:val="24"/>
          <w:szCs w:val="24"/>
          <w:lang w:val="en-US" w:eastAsia="fr-BE"/>
        </w:rPr>
        <w:t>E</w:t>
      </w:r>
      <w:r w:rsidR="008C531A">
        <w:rPr>
          <w:rFonts w:ascii="Futura Lt BT" w:eastAsia="Times New Roman" w:hAnsi="Futura Lt BT" w:cs="Lucida Sans Unicode"/>
          <w:sz w:val="24"/>
          <w:szCs w:val="24"/>
          <w:lang w:val="en-US" w:eastAsia="fr-BE"/>
        </w:rPr>
        <w:t xml:space="preserve">nsure the logistic flow </w:t>
      </w:r>
    </w:p>
    <w:p w14:paraId="6FB6C695" w14:textId="3C0BFF85" w:rsidR="00266846" w:rsidRDefault="008C531A" w:rsidP="0026684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</w:pPr>
      <w:r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Prepare file</w:t>
      </w:r>
      <w:r w:rsidR="00266846" w:rsidRP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for selection and application of appropriate procurement processes for a particular product and or services.</w:t>
      </w:r>
    </w:p>
    <w:p w14:paraId="721C3753" w14:textId="41C75C0B" w:rsidR="00266846" w:rsidRPr="00266846" w:rsidRDefault="008C531A" w:rsidP="0026684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</w:pPr>
      <w:r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P</w:t>
      </w:r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rocess, assign and class </w:t>
      </w:r>
      <w:proofErr w:type="spellStart"/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Nerea</w:t>
      </w:r>
      <w:proofErr w:type="spellEnd"/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mail</w:t>
      </w:r>
    </w:p>
    <w:p w14:paraId="51ED2AF4" w14:textId="56C38D20" w:rsidR="00266846" w:rsidRDefault="008C531A" w:rsidP="0026684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</w:pPr>
      <w:r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R</w:t>
      </w:r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eceiv</w:t>
      </w:r>
      <w:r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e</w:t>
      </w:r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, inform and delivery supplies</w:t>
      </w:r>
    </w:p>
    <w:p w14:paraId="3BBE9B12" w14:textId="3227A093" w:rsidR="00266846" w:rsidRDefault="008C531A" w:rsidP="0026684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</w:pPr>
      <w:r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Fulfill and follow up administration tasks</w:t>
      </w:r>
    </w:p>
    <w:p w14:paraId="3547FA20" w14:textId="27A7437C" w:rsidR="008C531A" w:rsidRDefault="00F02926" w:rsidP="0026684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</w:pPr>
      <w:r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T</w:t>
      </w:r>
      <w:r w:rsidR="005539AC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reat invoices and vouchers</w:t>
      </w:r>
    </w:p>
    <w:p w14:paraId="371C3C24" w14:textId="2D06AB85" w:rsidR="00266846" w:rsidRPr="005539AC" w:rsidRDefault="00F02926" w:rsidP="00F0292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</w:pPr>
      <w:r w:rsidRPr="00F0292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Specific administrative tasks related to Accounts receivable</w:t>
      </w:r>
    </w:p>
    <w:p w14:paraId="05A90796" w14:textId="77777777" w:rsidR="00C94D20" w:rsidRPr="004C36D3" w:rsidRDefault="00C94D20" w:rsidP="00C94D20">
      <w:pPr>
        <w:shd w:val="clear" w:color="auto" w:fill="FBFBFB"/>
        <w:spacing w:after="370" w:line="370" w:lineRule="atLeast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u w:val="single"/>
          <w:lang w:val="en-US" w:eastAsia="fr-BE"/>
        </w:rPr>
        <w:t>Requirements</w:t>
      </w:r>
      <w:r w:rsidRPr="004C36D3"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lang w:val="en-US" w:eastAsia="fr-BE"/>
        </w:rPr>
        <w:t>:</w:t>
      </w:r>
    </w:p>
    <w:p w14:paraId="07BBE14E" w14:textId="77777777" w:rsidR="004A5E28" w:rsidRPr="004A5E28" w:rsidRDefault="004A5E28" w:rsidP="004A5E28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70" w:lineRule="atLeast"/>
        <w:ind w:left="396" w:right="396"/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</w:pPr>
      <w:proofErr w:type="spellStart"/>
      <w:r w:rsidRPr="004A5E28">
        <w:rPr>
          <w:rFonts w:ascii="Futura Lt BT" w:eastAsia="Times New Roman" w:hAnsi="Futura Lt BT" w:cs="Lucida Sans Unicode"/>
          <w:color w:val="000000"/>
          <w:sz w:val="24"/>
          <w:szCs w:val="24"/>
          <w:lang w:eastAsia="fr-BE"/>
        </w:rPr>
        <w:t>Methodical</w:t>
      </w:r>
      <w:proofErr w:type="spellEnd"/>
      <w:r w:rsidRPr="004A5E28">
        <w:rPr>
          <w:rFonts w:ascii="Futura Lt BT" w:eastAsia="Times New Roman" w:hAnsi="Futura Lt BT" w:cs="Lucida Sans Unicode"/>
          <w:color w:val="000000"/>
          <w:sz w:val="24"/>
          <w:szCs w:val="24"/>
          <w:lang w:eastAsia="fr-BE"/>
        </w:rPr>
        <w:t xml:space="preserve"> and </w:t>
      </w:r>
      <w:proofErr w:type="spellStart"/>
      <w:r w:rsidRPr="004A5E28">
        <w:rPr>
          <w:rFonts w:ascii="Futura Lt BT" w:eastAsia="Times New Roman" w:hAnsi="Futura Lt BT" w:cs="Lucida Sans Unicode"/>
          <w:color w:val="000000"/>
          <w:sz w:val="24"/>
          <w:szCs w:val="24"/>
          <w:lang w:eastAsia="fr-BE"/>
        </w:rPr>
        <w:t>organised</w:t>
      </w:r>
      <w:proofErr w:type="spellEnd"/>
    </w:p>
    <w:p w14:paraId="05A90798" w14:textId="21304F7E" w:rsidR="00C94D20" w:rsidRPr="004C36D3" w:rsidRDefault="00C94D20" w:rsidP="00C94D20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70" w:lineRule="atLeast"/>
        <w:ind w:left="396" w:right="396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Familiar </w:t>
      </w:r>
      <w:r w:rsidR="00451D31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with </w:t>
      </w:r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Microsoft </w:t>
      </w:r>
      <w:proofErr w:type="gramStart"/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Office :</w:t>
      </w:r>
      <w:proofErr w:type="gramEnd"/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</w:t>
      </w:r>
      <w:r w:rsidR="00451D31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Outlook, Word, Excel, PowerPoint</w:t>
      </w:r>
      <w:r w:rsidR="00266846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, etc.</w:t>
      </w:r>
    </w:p>
    <w:p w14:paraId="05A90799" w14:textId="11E5EE28" w:rsidR="00C94D20" w:rsidRPr="004C36D3" w:rsidRDefault="00C94D20" w:rsidP="00C94D20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70" w:lineRule="atLeast"/>
        <w:ind w:left="396" w:right="396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French and </w:t>
      </w:r>
      <w:r w:rsidR="004A5E28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a</w:t>
      </w:r>
      <w:r w:rsidR="004A5E28" w:rsidRPr="004A5E28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good level of English spelling and grammar</w:t>
      </w:r>
    </w:p>
    <w:p w14:paraId="05A9079A" w14:textId="77777777" w:rsidR="00C94D20" w:rsidRPr="004C36D3" w:rsidRDefault="00474B5B" w:rsidP="00C94D20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70" w:lineRule="atLeast"/>
        <w:ind w:left="396" w:right="396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Very good communication skills</w:t>
      </w:r>
    </w:p>
    <w:p w14:paraId="05A9079B" w14:textId="77777777" w:rsidR="00C94D20" w:rsidRPr="004A5E28" w:rsidRDefault="00C94D20" w:rsidP="00C94D20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70" w:lineRule="atLeast"/>
        <w:ind w:left="396" w:right="396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Knowledge in SharePoint and</w:t>
      </w:r>
      <w:r w:rsidR="00474B5B"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CRM are considered as an asset</w:t>
      </w:r>
    </w:p>
    <w:p w14:paraId="07749FC7" w14:textId="77777777" w:rsidR="004C36D3" w:rsidRDefault="004C36D3" w:rsidP="00474B5B">
      <w:pPr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</w:p>
    <w:p w14:paraId="05A907A0" w14:textId="77777777" w:rsidR="00C94D20" w:rsidRPr="004C36D3" w:rsidRDefault="00C94D20" w:rsidP="00474B5B">
      <w:pPr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u w:val="single"/>
          <w:lang w:val="en-US" w:eastAsia="fr-BE"/>
        </w:rPr>
        <w:lastRenderedPageBreak/>
        <w:t>We offer</w:t>
      </w:r>
      <w:r w:rsidRPr="004C36D3">
        <w:rPr>
          <w:rFonts w:ascii="Futura Lt BT" w:eastAsia="Times New Roman" w:hAnsi="Futura Lt BT" w:cs="Lucida Sans Unicode"/>
          <w:b/>
          <w:bCs/>
          <w:color w:val="000000"/>
          <w:sz w:val="24"/>
          <w:szCs w:val="24"/>
          <w:lang w:val="en-US" w:eastAsia="fr-BE"/>
        </w:rPr>
        <w:t>:</w:t>
      </w:r>
    </w:p>
    <w:p w14:paraId="05A907A1" w14:textId="77777777" w:rsidR="00C94D20" w:rsidRPr="004C36D3" w:rsidRDefault="00C94D20" w:rsidP="00C94D20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70" w:lineRule="atLeast"/>
        <w:ind w:left="396" w:right="396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Opportunities to quickly increase</w:t>
      </w:r>
      <w:r w:rsidR="00807ECA"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your technical competency base.</w:t>
      </w:r>
    </w:p>
    <w:p w14:paraId="05A907A3" w14:textId="77777777" w:rsidR="008A05BE" w:rsidRPr="004C36D3" w:rsidRDefault="008A05BE" w:rsidP="00C94D20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70" w:lineRule="atLeast"/>
        <w:ind w:left="396" w:right="396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Integrate </w:t>
      </w:r>
      <w:proofErr w:type="gramStart"/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an</w:t>
      </w:r>
      <w:proofErr w:type="gramEnd"/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 young and dynamic team.</w:t>
      </w:r>
    </w:p>
    <w:p w14:paraId="05A907A4" w14:textId="77777777" w:rsidR="008A05BE" w:rsidRPr="004C36D3" w:rsidRDefault="008A05BE" w:rsidP="00C94D20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70" w:lineRule="atLeast"/>
        <w:ind w:left="396" w:right="396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 xml:space="preserve">Will be </w:t>
      </w:r>
      <w:r w:rsidR="00474B5B" w:rsidRPr="004C36D3">
        <w:rPr>
          <w:rFonts w:ascii="Futura Lt BT" w:eastAsia="Times New Roman" w:hAnsi="Futura Lt BT" w:cs="Lucida Sans Unicode"/>
          <w:color w:val="000000"/>
          <w:sz w:val="24"/>
          <w:szCs w:val="24"/>
          <w:lang w:val="en-US" w:eastAsia="fr-BE"/>
        </w:rPr>
        <w:t>followed and managed by an experienced consultant.</w:t>
      </w:r>
    </w:p>
    <w:p w14:paraId="05A907A5" w14:textId="77777777" w:rsidR="00807ECA" w:rsidRPr="004C36D3" w:rsidRDefault="00807ECA" w:rsidP="00807ECA">
      <w:pPr>
        <w:shd w:val="clear" w:color="auto" w:fill="FBFBFB"/>
        <w:spacing w:before="100" w:beforeAutospacing="1" w:after="100" w:afterAutospacing="1" w:line="370" w:lineRule="atLeast"/>
        <w:ind w:left="396" w:right="396"/>
        <w:rPr>
          <w:rFonts w:ascii="Futura Lt BT" w:eastAsia="Times New Roman" w:hAnsi="Futura Lt BT" w:cs="Lucida Sans Unicode"/>
          <w:color w:val="555555"/>
          <w:sz w:val="24"/>
          <w:szCs w:val="24"/>
          <w:lang w:val="en-US" w:eastAsia="fr-BE"/>
        </w:rPr>
      </w:pPr>
    </w:p>
    <w:p w14:paraId="05A907A6" w14:textId="2BCCC8DC" w:rsidR="00C94D20" w:rsidRPr="004C36D3" w:rsidRDefault="00C94D20" w:rsidP="004C36D3">
      <w:pPr>
        <w:shd w:val="clear" w:color="auto" w:fill="FBFBFB"/>
        <w:spacing w:line="370" w:lineRule="atLeast"/>
        <w:jc w:val="both"/>
        <w:rPr>
          <w:rFonts w:ascii="Futura Lt BT" w:eastAsia="Times New Roman" w:hAnsi="Futura Lt BT" w:cs="Calibri"/>
          <w:color w:val="0000FF"/>
          <w:sz w:val="24"/>
          <w:szCs w:val="24"/>
          <w:lang w:val="en-US" w:eastAsia="fr-BE"/>
        </w:rPr>
      </w:pPr>
      <w:r w:rsidRPr="004C36D3">
        <w:rPr>
          <w:rFonts w:ascii="Futura Lt BT" w:eastAsia="Times New Roman" w:hAnsi="Futura Lt BT" w:cs="Times New Roman"/>
          <w:color w:val="000000"/>
          <w:sz w:val="24"/>
          <w:szCs w:val="24"/>
          <w:lang w:val="en-US" w:eastAsia="fr-BE"/>
        </w:rPr>
        <w:t>If this opportunity is the challenge you are looking for, please forward your application (letter and curriculum vitae), w</w:t>
      </w:r>
      <w:r w:rsidR="00807ECA" w:rsidRPr="004C36D3">
        <w:rPr>
          <w:rFonts w:ascii="Futura Lt BT" w:eastAsia="Times New Roman" w:hAnsi="Futura Lt BT" w:cs="Times New Roman"/>
          <w:color w:val="000000"/>
          <w:sz w:val="24"/>
          <w:szCs w:val="24"/>
          <w:lang w:val="en-US" w:eastAsia="fr-BE"/>
        </w:rPr>
        <w:t xml:space="preserve">ith the reference to </w:t>
      </w:r>
      <w:r w:rsidR="004C36D3" w:rsidRPr="004C36D3">
        <w:rPr>
          <w:rFonts w:ascii="Futura Lt BT" w:eastAsia="Times New Roman" w:hAnsi="Futura Lt BT" w:cs="Times New Roman"/>
          <w:color w:val="000000"/>
          <w:sz w:val="24"/>
          <w:szCs w:val="24"/>
          <w:lang w:val="en-US" w:eastAsia="fr-BE"/>
        </w:rPr>
        <w:t>Jessica De Ganseman</w:t>
      </w:r>
      <w:r w:rsidRPr="004C36D3">
        <w:rPr>
          <w:rFonts w:ascii="Futura Lt BT" w:eastAsia="Times New Roman" w:hAnsi="Futura Lt BT" w:cs="Times New Roman"/>
          <w:color w:val="000000"/>
          <w:sz w:val="24"/>
          <w:szCs w:val="24"/>
          <w:lang w:val="en-US" w:eastAsia="fr-BE"/>
        </w:rPr>
        <w:t xml:space="preserve">: </w:t>
      </w:r>
      <w:hyperlink r:id="rId10" w:history="1">
        <w:r w:rsidR="004C36D3" w:rsidRPr="004C36D3">
          <w:rPr>
            <w:rStyle w:val="Hyperlink"/>
            <w:rFonts w:ascii="Futura Lt BT" w:eastAsia="Times New Roman" w:hAnsi="Futura Lt BT" w:cs="Calibri"/>
            <w:sz w:val="24"/>
            <w:szCs w:val="24"/>
            <w:lang w:val="en-US" w:eastAsia="fr-BE"/>
          </w:rPr>
          <w:t>jga@nerea.com</w:t>
        </w:r>
      </w:hyperlink>
    </w:p>
    <w:p w14:paraId="05A907A7" w14:textId="77777777" w:rsidR="004E0B1E" w:rsidRPr="00C94D20" w:rsidRDefault="004E0B1E" w:rsidP="00C94D20">
      <w:pPr>
        <w:shd w:val="clear" w:color="auto" w:fill="FBFBFB"/>
        <w:spacing w:line="3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fr-BE"/>
        </w:rPr>
      </w:pPr>
    </w:p>
    <w:p w14:paraId="05A907A8" w14:textId="77777777" w:rsidR="006A446A" w:rsidRPr="00C94D20" w:rsidRDefault="006A446A">
      <w:pPr>
        <w:rPr>
          <w:lang w:val="en-US"/>
        </w:rPr>
      </w:pPr>
    </w:p>
    <w:sectPr w:rsidR="006A446A" w:rsidRPr="00C9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90303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586"/>
    <w:multiLevelType w:val="hybridMultilevel"/>
    <w:tmpl w:val="9D0A2792"/>
    <w:lvl w:ilvl="0" w:tplc="C3808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E57C5"/>
    <w:multiLevelType w:val="multilevel"/>
    <w:tmpl w:val="BF7A2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27B6765"/>
    <w:multiLevelType w:val="multilevel"/>
    <w:tmpl w:val="B17A4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20"/>
    <w:rsid w:val="001A6D1F"/>
    <w:rsid w:val="00266846"/>
    <w:rsid w:val="00300A50"/>
    <w:rsid w:val="00451D31"/>
    <w:rsid w:val="00474B5B"/>
    <w:rsid w:val="004A5173"/>
    <w:rsid w:val="004A5E28"/>
    <w:rsid w:val="004C36D3"/>
    <w:rsid w:val="004E0B1E"/>
    <w:rsid w:val="005539AC"/>
    <w:rsid w:val="006A446A"/>
    <w:rsid w:val="0077374C"/>
    <w:rsid w:val="00807ECA"/>
    <w:rsid w:val="008A05BE"/>
    <w:rsid w:val="008C531A"/>
    <w:rsid w:val="00C94D20"/>
    <w:rsid w:val="00F0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46"/>
  </w:style>
  <w:style w:type="paragraph" w:styleId="Heading1">
    <w:name w:val="heading 1"/>
    <w:basedOn w:val="Normal"/>
    <w:next w:val="Normal"/>
    <w:link w:val="Heading1Char"/>
    <w:uiPriority w:val="9"/>
    <w:qFormat/>
    <w:rsid w:val="0077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20"/>
    <w:rPr>
      <w:strike w:val="0"/>
      <w:dstrike w:val="0"/>
      <w:color w:val="2277B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4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20"/>
    <w:pPr>
      <w:spacing w:after="370" w:line="37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46"/>
  </w:style>
  <w:style w:type="paragraph" w:styleId="Heading1">
    <w:name w:val="heading 1"/>
    <w:basedOn w:val="Normal"/>
    <w:next w:val="Normal"/>
    <w:link w:val="Heading1Char"/>
    <w:uiPriority w:val="9"/>
    <w:qFormat/>
    <w:rsid w:val="0077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20"/>
    <w:rPr>
      <w:strike w:val="0"/>
      <w:dstrike w:val="0"/>
      <w:color w:val="2277B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4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20"/>
    <w:pPr>
      <w:spacing w:after="370" w:line="37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8" w:color="E4E4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ga@nerea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66C1242BEB848B77F1F9ECEB68335" ma:contentTypeVersion="0" ma:contentTypeDescription="Create a new document." ma:contentTypeScope="" ma:versionID="8420b7938d2a73651a79486d4c45c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37F64-9F8B-42E1-9351-566A6A7B8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4C18A-EBC2-48F0-AA67-51D0D9D39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DDC1C-90C1-48A7-B6A5-91FC289BC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Minne</dc:creator>
  <cp:lastModifiedBy>Jessica De Ganseman</cp:lastModifiedBy>
  <cp:revision>6</cp:revision>
  <dcterms:created xsi:type="dcterms:W3CDTF">2012-07-31T11:44:00Z</dcterms:created>
  <dcterms:modified xsi:type="dcterms:W3CDTF">2012-09-03T09:56:00Z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0x01010019866C1242BEB848B77F1F9ECEB68335</vt:lpwstr>
  </property>
</Properties>
</file>